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中央财政支持社会组织参与社会服务项目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发展示范项目（A类）立项名单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36"/>
        <w:gridCol w:w="1859"/>
        <w:gridCol w:w="3130"/>
        <w:gridCol w:w="256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立项金额（万元）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A01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  <w:t>内蒙古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乡村振兴重点帮扶发展示范项目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化德县莲德社会服务中心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A02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  <w:t>江西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改善办公设施设备帮扶发展示范项目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兴国县社会工作服务中心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A03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highlight w:val="none"/>
              </w:rPr>
              <w:t>江西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中央财政支持社会组织参与社会服务项目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遂川县心理健康服务志愿者协会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A04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青少年近视防控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湖南爱眼公益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基金会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A05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援藏社会组织发展示范项目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湖南省东西方社会工作服务中心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A06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贫困残疾人就业创业帮扶发展示范项目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广西乡村振兴双创发展促进会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A07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“宁河小站·微爱之家”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巫溪县宁河微爱社会工作服务中心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A08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红原县格桑花社会工作服务中心帮扶发展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红原县格桑花社会工作服务中心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A09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“暖冬行·爱传递”500+5敬老爱老服务发展示范项目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甘孜藏族自治州益众社会工作服务中心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A10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黎平县“五社联动”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黎平县众欣社工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维西县社会工作服务中心阵地建设发展示范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维西县社会工作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A12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孤弃、事实无人抚养等困境儿童帮扶发展示范项目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迪庆藏族自治州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乐善公益服务中心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A13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西藏林芝市质量协会开展社会服务活动配置办公硬件发展示范项目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林芝市质量协会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A14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困难社会组织帮扶发展示范项目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西藏自治区爱心公益社区服务中心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A15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援助社区社工室发展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西藏自治区幸福家园社区服务中心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A16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社区服务中心帮扶发展示范项目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日喀则市益嘉社区服务中心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A17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老年人帮扶发展项目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西乡县峡口镇峡口社区公益志愿者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协会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A18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发展建设示范项目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玛曲县生态环境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保护协会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A19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“石榴花开”天祝藏族自治县困境老年人邻里守望发展示范项目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天祝县晨晖社会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A20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玉树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藏族自治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州利民协会改善办公设备发展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玉树州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利民协会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A21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提高社会组织服务能力发展示范项目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湟源县高原红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颐养院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A22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残疾儿童康复救助示范项目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吴忠市天使儿童康复中心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A23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奇台县万家社会工作站增配设施设备帮扶特殊儿童发展示范项目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奇台县万家商业爱心公益联盟社会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工作站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A24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克拉玛依市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独山子区社会组织孵化基地办公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设施增配项目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独山子区社会工作协会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A25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塔城地区塔城市社会组织孵化基地办公设施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增配项目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塔城市和谐园社会工作服务中心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A26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服务设施购置项目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伊犁惠泽社会工作发展服务中心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A27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“希望相伴，携手同行”老人帮扶发展示范项目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第二师孔雀河畔社会综合福利院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A28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援“慈”计划发展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第四师可克达拉市慈善总会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A29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小白杨童伴家园增能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服务项目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石河子白杨青少年公益发展中心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A30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第十师北屯养老院提升老年人生活质量发展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示范项目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北屯养老院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>
      <w:pPr>
        <w:spacing w:line="600" w:lineRule="exac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894" w:right="1576" w:bottom="161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Kozuka Mincho Pro M">
    <w:panose1 w:val="02020600000000000000"/>
    <w:charset w:val="80"/>
    <w:family w:val="auto"/>
    <w:pitch w:val="default"/>
    <w:sig w:usb0="00000083" w:usb1="2AC71C11" w:usb2="00000012" w:usb3="00000000" w:csb0="20020005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方正中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a小辣椒 (非商业使用)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CESI楷体-GB1300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jlhNDdkNjUwZTVkNjRiZmM3NWFhYmY3YWM5Y2UifQ=="/>
  </w:docVars>
  <w:rsids>
    <w:rsidRoot w:val="601B58BA"/>
    <w:rsid w:val="601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6"/>
    <w:basedOn w:val="1"/>
    <w:next w:val="1"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7">
    <w:name w:val="Body Text Indent"/>
    <w:basedOn w:val="1"/>
    <w:next w:val="1"/>
    <w:qFormat/>
    <w:uiPriority w:val="0"/>
    <w:pPr>
      <w:ind w:firstLine="720" w:firstLineChars="225"/>
    </w:pPr>
    <w:rPr>
      <w:rFonts w:eastAsia="仿宋_GB2312"/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9"/>
    <w:qFormat/>
    <w:uiPriority w:val="0"/>
    <w:pPr>
      <w:ind w:left="200" w:leftChars="200" w:firstLine="42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uiPriority w:val="0"/>
    <w:rPr>
      <w:color w:val="0000FF"/>
      <w:u w:val="single"/>
    </w:rPr>
  </w:style>
  <w:style w:type="paragraph" w:customStyle="1" w:styleId="16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1217</Characters>
  <Lines>0</Lines>
  <Paragraphs>0</Paragraphs>
  <TotalTime>2</TotalTime>
  <ScaleCrop>false</ScaleCrop>
  <LinksUpToDate>false</LinksUpToDate>
  <CharactersWithSpaces>1217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依一</dc:creator>
  <cp:lastModifiedBy>依一</cp:lastModifiedBy>
  <dcterms:modified xsi:type="dcterms:W3CDTF">2022-06-29T06:58:58Z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0D44F8855B2D4C1E84B03A0A662B83C0</vt:lpwstr>
  </property>
</Properties>
</file>